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D255" w14:textId="77777777" w:rsidR="0027167E" w:rsidRDefault="0027167E" w:rsidP="0027167E">
      <w:pPr>
        <w:spacing w:after="120"/>
        <w:jc w:val="both"/>
        <w:rPr>
          <w:rFonts w:ascii="Times New Roman" w:hAnsi="Times New Roman" w:cs="Times New Roman"/>
          <w:sz w:val="26"/>
          <w:szCs w:val="26"/>
        </w:rPr>
      </w:pPr>
    </w:p>
    <w:p w14:paraId="628F28EA" w14:textId="77777777" w:rsidR="0027167E" w:rsidRDefault="0027167E" w:rsidP="0027167E">
      <w:pPr>
        <w:spacing w:after="120"/>
        <w:jc w:val="both"/>
        <w:rPr>
          <w:rFonts w:ascii="Times New Roman" w:hAnsi="Times New Roman" w:cs="Times New Roman"/>
          <w:sz w:val="26"/>
          <w:szCs w:val="26"/>
        </w:rPr>
      </w:pPr>
      <w:r>
        <w:rPr>
          <w:rFonts w:ascii="Times New Roman" w:hAnsi="Times New Roman" w:cs="Times New Roman"/>
          <w:sz w:val="26"/>
          <w:szCs w:val="26"/>
        </w:rPr>
        <w:t xml:space="preserve">  </w:t>
      </w:r>
      <w:r w:rsidRPr="0027167E">
        <w:rPr>
          <w:rFonts w:ascii="Times New Roman" w:hAnsi="Times New Roman" w:cs="Times New Roman"/>
          <w:sz w:val="26"/>
          <w:szCs w:val="26"/>
        </w:rPr>
        <w:t>Kaitseministeerium</w:t>
      </w:r>
      <w:r>
        <w:rPr>
          <w:rFonts w:ascii="Times New Roman" w:hAnsi="Times New Roman" w:cs="Times New Roman"/>
          <w:sz w:val="26"/>
          <w:szCs w:val="26"/>
        </w:rPr>
        <w:t xml:space="preserve">  </w:t>
      </w:r>
    </w:p>
    <w:p w14:paraId="5131DBE5" w14:textId="21AC6B73" w:rsidR="0027167E" w:rsidRDefault="0027167E" w:rsidP="0027167E">
      <w:pPr>
        <w:spacing w:after="120"/>
        <w:jc w:val="both"/>
        <w:rPr>
          <w:rFonts w:ascii="Times New Roman" w:hAnsi="Times New Roman" w:cs="Times New Roman"/>
          <w:sz w:val="26"/>
          <w:szCs w:val="26"/>
        </w:rPr>
      </w:pPr>
      <w:r>
        <w:rPr>
          <w:rFonts w:ascii="Times New Roman" w:hAnsi="Times New Roman" w:cs="Times New Roman"/>
          <w:sz w:val="26"/>
          <w:szCs w:val="26"/>
        </w:rPr>
        <w:t xml:space="preserve"> </w:t>
      </w:r>
      <w:hyperlink r:id="rId7" w:history="1">
        <w:r w:rsidRPr="00960DF4">
          <w:rPr>
            <w:rStyle w:val="Hperlink"/>
            <w:rFonts w:ascii="Times New Roman" w:hAnsi="Times New Roman" w:cs="Times New Roman"/>
            <w:sz w:val="26"/>
            <w:szCs w:val="26"/>
          </w:rPr>
          <w:t>info@kaitseministeerium.ee</w:t>
        </w:r>
      </w:hyperlink>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rPr>
        <w:t>07.10.</w:t>
      </w:r>
      <w:r w:rsidRPr="0027167E">
        <w:rPr>
          <w:rFonts w:ascii="Times New Roman" w:hAnsi="Times New Roman" w:cs="Times New Roman"/>
        </w:rPr>
        <w:t>2025</w:t>
      </w:r>
    </w:p>
    <w:p w14:paraId="6F9A543F" w14:textId="77777777" w:rsidR="0027167E" w:rsidRDefault="0027167E" w:rsidP="0027167E">
      <w:pPr>
        <w:spacing w:after="120"/>
        <w:jc w:val="both"/>
        <w:rPr>
          <w:rFonts w:ascii="Times New Roman" w:hAnsi="Times New Roman" w:cs="Times New Roman"/>
          <w:sz w:val="26"/>
          <w:szCs w:val="26"/>
        </w:rPr>
      </w:pPr>
    </w:p>
    <w:p w14:paraId="6D6CBB52" w14:textId="77777777" w:rsidR="0027167E" w:rsidRDefault="0027167E" w:rsidP="0027167E">
      <w:pPr>
        <w:spacing w:after="120"/>
        <w:jc w:val="both"/>
        <w:rPr>
          <w:rFonts w:ascii="Times New Roman" w:hAnsi="Times New Roman" w:cs="Times New Roman"/>
          <w:sz w:val="26"/>
          <w:szCs w:val="26"/>
        </w:rPr>
      </w:pPr>
    </w:p>
    <w:p w14:paraId="5DDC9C7F" w14:textId="4A3E759D" w:rsidR="0027167E" w:rsidRPr="0027167E" w:rsidRDefault="0027167E" w:rsidP="0027167E">
      <w:pPr>
        <w:pStyle w:val="Vahedeta"/>
        <w:rPr>
          <w:b/>
          <w:bCs/>
        </w:rPr>
      </w:pPr>
      <w:r w:rsidRPr="0027167E">
        <w:rPr>
          <w:b/>
          <w:bCs/>
        </w:rPr>
        <w:t xml:space="preserve">Logistika ja Sadamate Liidu ettepanekud </w:t>
      </w:r>
      <w:r w:rsidR="00B110DD">
        <w:rPr>
          <w:b/>
          <w:bCs/>
        </w:rPr>
        <w:t>K</w:t>
      </w:r>
      <w:r>
        <w:rPr>
          <w:b/>
          <w:bCs/>
        </w:rPr>
        <w:t>a</w:t>
      </w:r>
      <w:r w:rsidRPr="0027167E">
        <w:rPr>
          <w:b/>
          <w:bCs/>
        </w:rPr>
        <w:t xml:space="preserve">itseväe korralduse seaduse ja teiste seaduste           </w:t>
      </w:r>
    </w:p>
    <w:p w14:paraId="26DFFDDF" w14:textId="0DC4DC24" w:rsidR="0027167E" w:rsidRPr="0027167E" w:rsidRDefault="0027167E" w:rsidP="0027167E">
      <w:pPr>
        <w:pStyle w:val="Vahedeta"/>
      </w:pPr>
      <w:r w:rsidRPr="0027167E">
        <w:rPr>
          <w:b/>
          <w:bCs/>
        </w:rPr>
        <w:t xml:space="preserve">muutmise seaduse eelnõu  </w:t>
      </w:r>
      <w:r>
        <w:rPr>
          <w:b/>
          <w:bCs/>
        </w:rPr>
        <w:t>25.09.</w:t>
      </w:r>
      <w:r w:rsidRPr="0027167E">
        <w:rPr>
          <w:b/>
          <w:bCs/>
        </w:rPr>
        <w:t>2025</w:t>
      </w:r>
      <w:r>
        <w:rPr>
          <w:b/>
          <w:bCs/>
        </w:rPr>
        <w:t xml:space="preserve"> </w:t>
      </w:r>
      <w:r w:rsidRPr="0027167E">
        <w:rPr>
          <w:b/>
          <w:bCs/>
        </w:rPr>
        <w:t xml:space="preserve">kohta                                                                                                                      </w:t>
      </w:r>
      <w:r>
        <w:tab/>
      </w:r>
      <w:r>
        <w:tab/>
      </w:r>
      <w:r w:rsidRPr="0027167E">
        <w:t xml:space="preserve">           </w:t>
      </w:r>
    </w:p>
    <w:p w14:paraId="7A1B2D40" w14:textId="77777777" w:rsidR="0027167E" w:rsidRPr="0027167E" w:rsidRDefault="0027167E" w:rsidP="0027167E">
      <w:pPr>
        <w:spacing w:after="120"/>
        <w:jc w:val="both"/>
        <w:rPr>
          <w:rFonts w:ascii="Times New Roman" w:hAnsi="Times New Roman" w:cs="Times New Roman"/>
        </w:rPr>
      </w:pPr>
    </w:p>
    <w:p w14:paraId="7FA3D6E6"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Eelnõu puudutab Kaitseväe korralduse praktilisi aspekte ning sätestatud regulatsioonid on mõistetavad ka tsiviilstruktuuridele, sadamatele. Otsest kokkupuudet kaitseväe korralduste ja sadamate vahel on näha Meresõiduohutuse seaduse muudatustes. Vaatamata piisavale selgusele muudetavates sätetes, on meie poolt siiski mõned tähelepanekud  eelnõu kohta:</w:t>
      </w:r>
    </w:p>
    <w:p w14:paraId="4B783010" w14:textId="77777777" w:rsidR="0027167E" w:rsidRPr="0027167E" w:rsidRDefault="0027167E" w:rsidP="0027167E">
      <w:pPr>
        <w:spacing w:after="120"/>
        <w:jc w:val="both"/>
        <w:rPr>
          <w:rFonts w:ascii="Times New Roman" w:hAnsi="Times New Roman" w:cs="Times New Roman"/>
        </w:rPr>
      </w:pPr>
    </w:p>
    <w:p w14:paraId="5CD8AF0D"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1.</w:t>
      </w:r>
      <w:r w:rsidRPr="0027167E">
        <w:rPr>
          <w:rFonts w:ascii="Times New Roman" w:hAnsi="Times New Roman" w:cs="Times New Roman"/>
        </w:rPr>
        <w:tab/>
        <w:t>Kaitseväe ja tsiviilstruktuuride (lootsid, navigatsioonimärgistus, hüdrograafia ja kartograafia) vaheline koostöö võiks olla õigusaktide kaudu kindlamalt reguleeritud. Hädaolukordades on tegevuste selgitamine aeganõudev ja võib tekitada soovimatuid arusaamatusi. Ka mereliste ohtude komisjoni töö ja tegevusjuhendite väljatöötamine oleks hõlpsam, kuid koostööaspektid tsiviilstruktuuridega tuleneksid kasvõi üldistatud kujul seadusest.</w:t>
      </w:r>
    </w:p>
    <w:p w14:paraId="7FC06C5F"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2.</w:t>
      </w:r>
      <w:r w:rsidRPr="0027167E">
        <w:rPr>
          <w:rFonts w:ascii="Times New Roman" w:hAnsi="Times New Roman" w:cs="Times New Roman"/>
        </w:rPr>
        <w:tab/>
        <w:t>Paragrahv 5. Meresõiduohutuse seaduse muutmine.</w:t>
      </w:r>
    </w:p>
    <w:p w14:paraId="140A72DF"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Punkt 10. Kirjutatakse mõiste „ sadama reidil“. Kuid Eesti sadamatel puuduvad ametlikud reidid ja ka ankrualad. Need asuvad üldkasutatavatel merealadel ranniku ja sadamate läheduses ja mitte ainult. Seepärast tasuks selguse mõttes kustutada sõna „sadamate“.</w:t>
      </w:r>
    </w:p>
    <w:p w14:paraId="6FE5A050"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Samas kirjutatakse, et laev peab olema varustatud AIS seadmega. Tasuks täpsustada „sisselülitatud AIS seadmega“. Niisugune nõue on rahvusvahelises meresõidus kehtiv praegugi; väljalülitatud AIS seade on tõsine rikkumine. Sama ka punktis 12).</w:t>
      </w:r>
    </w:p>
    <w:p w14:paraId="57440BF5" w14:textId="77777777" w:rsidR="0027167E" w:rsidRPr="0027167E" w:rsidRDefault="0027167E" w:rsidP="0027167E">
      <w:pPr>
        <w:spacing w:after="120"/>
        <w:jc w:val="both"/>
        <w:rPr>
          <w:rFonts w:ascii="Times New Roman" w:hAnsi="Times New Roman" w:cs="Times New Roman"/>
        </w:rPr>
      </w:pPr>
      <w:r w:rsidRPr="0027167E">
        <w:rPr>
          <w:rFonts w:ascii="Times New Roman" w:hAnsi="Times New Roman" w:cs="Times New Roman"/>
        </w:rPr>
        <w:t>Punktis 11) sätestatud teavitamiskohustus ja protseduurid peaksid olema täpses kooskõlas Meresõiduohutuse seaduse paragrahviga 72. Antud juhul on üle võetud vaid selle paragrahvi lg. (1) regulatsioon, kuid järgnevad (sadamatega seonduvad) on miskipärast välja jäänud.</w:t>
      </w:r>
    </w:p>
    <w:p w14:paraId="00DA9D93" w14:textId="77777777" w:rsidR="0027167E" w:rsidRPr="0027167E" w:rsidRDefault="0027167E" w:rsidP="0027167E">
      <w:pPr>
        <w:spacing w:after="120"/>
        <w:jc w:val="both"/>
        <w:rPr>
          <w:rFonts w:ascii="Times New Roman" w:hAnsi="Times New Roman" w:cs="Times New Roman"/>
        </w:rPr>
      </w:pPr>
    </w:p>
    <w:p w14:paraId="114CBA22" w14:textId="77777777" w:rsidR="0027167E" w:rsidRPr="00A920FD" w:rsidRDefault="0027167E" w:rsidP="00A920FD">
      <w:pPr>
        <w:spacing w:after="120"/>
        <w:jc w:val="both"/>
        <w:rPr>
          <w:rFonts w:ascii="Times New Roman" w:hAnsi="Times New Roman" w:cs="Times New Roman"/>
        </w:rPr>
      </w:pPr>
    </w:p>
    <w:p w14:paraId="6F6545F3" w14:textId="77777777" w:rsidR="00B03429" w:rsidRPr="00A920FD" w:rsidRDefault="00B03429" w:rsidP="00B03429">
      <w:pPr>
        <w:pStyle w:val="Vahedeta"/>
        <w:rPr>
          <w:rFonts w:ascii="Times New Roman" w:hAnsi="Times New Roman" w:cs="Times New Roman"/>
        </w:rPr>
      </w:pPr>
      <w:r w:rsidRPr="00A920FD">
        <w:rPr>
          <w:rFonts w:ascii="Times New Roman" w:hAnsi="Times New Roman" w:cs="Times New Roman"/>
        </w:rPr>
        <w:t>Lugupidamisega,</w:t>
      </w:r>
    </w:p>
    <w:p w14:paraId="1B397065" w14:textId="77777777" w:rsidR="00B03429" w:rsidRPr="00A920FD" w:rsidRDefault="00B03429" w:rsidP="00B03429">
      <w:pPr>
        <w:pStyle w:val="Vahedeta"/>
        <w:rPr>
          <w:rFonts w:ascii="Times New Roman" w:hAnsi="Times New Roman" w:cs="Times New Roman"/>
        </w:rPr>
      </w:pPr>
      <w:r w:rsidRPr="00A920FD">
        <w:rPr>
          <w:rFonts w:ascii="Times New Roman" w:hAnsi="Times New Roman" w:cs="Times New Roman"/>
        </w:rPr>
        <w:t>Andres Valgerist</w:t>
      </w:r>
    </w:p>
    <w:p w14:paraId="05998293" w14:textId="77777777" w:rsidR="00B03429" w:rsidRPr="00A920FD" w:rsidRDefault="00B03429" w:rsidP="00B03429">
      <w:pPr>
        <w:pStyle w:val="Vahedeta"/>
        <w:rPr>
          <w:rFonts w:ascii="Times New Roman" w:hAnsi="Times New Roman" w:cs="Times New Roman"/>
        </w:rPr>
      </w:pPr>
      <w:r w:rsidRPr="00A920FD">
        <w:rPr>
          <w:rFonts w:ascii="Times New Roman" w:hAnsi="Times New Roman" w:cs="Times New Roman"/>
        </w:rPr>
        <w:t>juhatuse esimees</w:t>
      </w:r>
    </w:p>
    <w:p w14:paraId="45EA2B08" w14:textId="6D32F780" w:rsidR="00DE25BF" w:rsidRPr="00A920FD" w:rsidRDefault="00B03429" w:rsidP="00B03429">
      <w:pPr>
        <w:pStyle w:val="Vahedeta"/>
        <w:rPr>
          <w:rFonts w:ascii="Times New Roman" w:hAnsi="Times New Roman" w:cs="Times New Roman"/>
        </w:rPr>
      </w:pPr>
      <w:r w:rsidRPr="00A920FD">
        <w:rPr>
          <w:rFonts w:ascii="Times New Roman" w:hAnsi="Times New Roman" w:cs="Times New Roman"/>
        </w:rPr>
        <w:t>Logistika ja Sadamate Liit</w:t>
      </w:r>
    </w:p>
    <w:p w14:paraId="7B7FE28D" w14:textId="2E092EFB" w:rsidR="00C14240" w:rsidRPr="00E87A61" w:rsidRDefault="00C14240">
      <w:pPr>
        <w:rPr>
          <w:sz w:val="24"/>
          <w:szCs w:val="24"/>
        </w:rPr>
      </w:pPr>
    </w:p>
    <w:sectPr w:rsidR="00C14240" w:rsidRPr="00E87A61" w:rsidSect="00463496">
      <w:headerReference w:type="default" r:id="rId8"/>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DC20" w14:textId="77777777" w:rsidR="007D1EF6" w:rsidRDefault="007D1EF6" w:rsidP="00C51D28">
      <w:pPr>
        <w:spacing w:after="0" w:line="240" w:lineRule="auto"/>
      </w:pPr>
      <w:r>
        <w:separator/>
      </w:r>
    </w:p>
  </w:endnote>
  <w:endnote w:type="continuationSeparator" w:id="0">
    <w:p w14:paraId="37B33A0A" w14:textId="77777777" w:rsidR="007D1EF6" w:rsidRDefault="007D1EF6" w:rsidP="00C5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8E6" w14:textId="5C1DDCDD" w:rsidR="00C51D28" w:rsidRPr="00C51D28" w:rsidRDefault="00000000" w:rsidP="00C34F98">
    <w:pPr>
      <w:pStyle w:val="Jalus"/>
      <w:pBdr>
        <w:top w:val="single" w:sz="24" w:space="5" w:color="9BBB59" w:themeColor="accent3"/>
      </w:pBdr>
      <w:jc w:val="right"/>
      <w:rPr>
        <w:i/>
        <w:iCs/>
        <w:color w:val="8C8C8C" w:themeColor="background1" w:themeShade="8C"/>
        <w:sz w:val="20"/>
        <w:szCs w:val="20"/>
      </w:rPr>
    </w:pPr>
    <w:sdt>
      <w:sdtPr>
        <w:rPr>
          <w:rFonts w:ascii="Calibri" w:hAnsi="Calibri"/>
          <w:i/>
          <w:iCs/>
          <w:sz w:val="20"/>
          <w:szCs w:val="20"/>
        </w:rPr>
        <w:alias w:val="Company"/>
        <w:id w:val="270665196"/>
        <w:placeholder>
          <w:docPart w:val="7A91A41FB1104D3F9CD64B59E37BF568"/>
        </w:placeholder>
        <w:dataBinding w:prefixMappings="xmlns:ns0='http://schemas.openxmlformats.org/officeDocument/2006/extended-properties'" w:xpath="/ns0:Properties[1]/ns0:Company[1]" w:storeItemID="{6668398D-A668-4E3E-A5EB-62B293D839F1}"/>
        <w:text/>
      </w:sdtPr>
      <w:sdtContent>
        <w:r w:rsidR="00DE25BF">
          <w:rPr>
            <w:rFonts w:ascii="Calibri" w:hAnsi="Calibri"/>
            <w:i/>
            <w:iCs/>
            <w:sz w:val="20"/>
            <w:szCs w:val="20"/>
          </w:rPr>
          <w:t xml:space="preserve">Logistika ja Sadamate Liit   </w:t>
        </w:r>
        <w:proofErr w:type="spellStart"/>
        <w:r w:rsidR="00DE25BF">
          <w:rPr>
            <w:rFonts w:ascii="Calibri" w:hAnsi="Calibri"/>
            <w:i/>
            <w:iCs/>
            <w:sz w:val="20"/>
            <w:szCs w:val="20"/>
          </w:rPr>
          <w:t>reg</w:t>
        </w:r>
        <w:proofErr w:type="spellEnd"/>
        <w:r w:rsidR="00DE25BF">
          <w:rPr>
            <w:rFonts w:ascii="Calibri" w:hAnsi="Calibri"/>
            <w:i/>
            <w:iCs/>
            <w:sz w:val="20"/>
            <w:szCs w:val="20"/>
          </w:rPr>
          <w:t xml:space="preserve">. 80635497                                                                                                                       Aadress: Kai 6, Tallinn 10111 Tallinn   www.logisticsports.ee   </w:t>
        </w:r>
        <w:proofErr w:type="spellStart"/>
        <w:r w:rsidR="00DE25BF">
          <w:rPr>
            <w:rFonts w:ascii="Calibri" w:hAnsi="Calibri"/>
            <w:i/>
            <w:iCs/>
            <w:sz w:val="20"/>
            <w:szCs w:val="20"/>
          </w:rPr>
          <w:t>e-mail:</w:t>
        </w:r>
      </w:sdtContent>
    </w:sdt>
    <w:r w:rsidR="002376CF">
      <w:rPr>
        <w:rFonts w:ascii="Calibri" w:hAnsi="Calibri"/>
        <w:i/>
        <w:iCs/>
        <w:sz w:val="20"/>
        <w:szCs w:val="20"/>
      </w:rPr>
      <w:t>info</w:t>
    </w:r>
    <w:r w:rsidR="002376CF" w:rsidRPr="002376CF">
      <w:rPr>
        <w:rFonts w:ascii="Calibri" w:hAnsi="Calibri"/>
        <w:i/>
        <w:iCs/>
        <w:sz w:val="20"/>
        <w:szCs w:val="20"/>
      </w:rPr>
      <w:t>@logisticsports.ee</w:t>
    </w:r>
    <w:proofErr w:type="spellEnd"/>
  </w:p>
  <w:p w14:paraId="6E139C9D" w14:textId="77777777" w:rsidR="00C51D28" w:rsidRDefault="00C51D28" w:rsidP="00C34F98">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0BC2" w14:textId="77777777" w:rsidR="007D1EF6" w:rsidRDefault="007D1EF6" w:rsidP="00C51D28">
      <w:pPr>
        <w:spacing w:after="0" w:line="240" w:lineRule="auto"/>
      </w:pPr>
      <w:r>
        <w:separator/>
      </w:r>
    </w:p>
  </w:footnote>
  <w:footnote w:type="continuationSeparator" w:id="0">
    <w:p w14:paraId="43A012BF" w14:textId="77777777" w:rsidR="007D1EF6" w:rsidRDefault="007D1EF6" w:rsidP="00C5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8E6A" w14:textId="23177A68" w:rsidR="00C51D28" w:rsidRDefault="00C34F98">
    <w:pPr>
      <w:pStyle w:val="Pis"/>
    </w:pPr>
    <w:r>
      <w:t xml:space="preserve">     </w:t>
    </w:r>
    <w:r w:rsidR="00C51D28">
      <w:t xml:space="preserve">                                                                                                      </w:t>
    </w:r>
    <w:r w:rsidR="002376CF">
      <w:t xml:space="preserve">           </w:t>
    </w:r>
    <w:r w:rsidR="00C51D28">
      <w:t xml:space="preserve">   </w:t>
    </w:r>
    <w:r w:rsidR="002376CF">
      <w:t xml:space="preserve">       </w:t>
    </w:r>
    <w:r w:rsidR="00C51D28">
      <w:t xml:space="preserve">    </w:t>
    </w:r>
    <w:r w:rsidR="002376CF" w:rsidRPr="002376CF">
      <w:rPr>
        <w:noProof/>
      </w:rPr>
      <w:drawing>
        <wp:inline distT="0" distB="0" distL="0" distR="0" wp14:anchorId="77958A9C" wp14:editId="2C5D2AB9">
          <wp:extent cx="1541599" cy="644250"/>
          <wp:effectExtent l="0" t="0" r="1905" b="3810"/>
          <wp:docPr id="807847760"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979" cy="648170"/>
                  </a:xfrm>
                  <a:prstGeom prst="rect">
                    <a:avLst/>
                  </a:prstGeom>
                  <a:noFill/>
                  <a:ln>
                    <a:noFill/>
                  </a:ln>
                </pic:spPr>
              </pic:pic>
            </a:graphicData>
          </a:graphic>
        </wp:inline>
      </w:drawing>
    </w:r>
    <w:r w:rsidR="00C51D28">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6BB1"/>
    <w:multiLevelType w:val="hybridMultilevel"/>
    <w:tmpl w:val="A0A463A8"/>
    <w:lvl w:ilvl="0" w:tplc="08701D12">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E16D9"/>
    <w:multiLevelType w:val="hybridMultilevel"/>
    <w:tmpl w:val="1B166EBC"/>
    <w:lvl w:ilvl="0" w:tplc="5E1CCBFC">
      <w:start w:val="1"/>
      <w:numFmt w:val="bullet"/>
      <w:lvlText w:val="-"/>
      <w:lvlJc w:val="left"/>
      <w:pPr>
        <w:ind w:left="1080" w:hanging="360"/>
      </w:pPr>
      <w:rPr>
        <w:rFonts w:ascii="TimesNewRomanPSMT" w:eastAsia="Times New Roman" w:hAnsi="TimesNewRomanPSMT"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14A0189"/>
    <w:multiLevelType w:val="hybridMultilevel"/>
    <w:tmpl w:val="A9AA87E0"/>
    <w:lvl w:ilvl="0" w:tplc="CF48B030">
      <w:start w:val="1"/>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454E72CF"/>
    <w:multiLevelType w:val="hybridMultilevel"/>
    <w:tmpl w:val="28A6D32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726735CC"/>
    <w:multiLevelType w:val="hybridMultilevel"/>
    <w:tmpl w:val="D862A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AF84E55"/>
    <w:multiLevelType w:val="hybridMultilevel"/>
    <w:tmpl w:val="7BF004A8"/>
    <w:lvl w:ilvl="0" w:tplc="B17A1E1C">
      <w:start w:val="1"/>
      <w:numFmt w:val="decimal"/>
      <w:lvlText w:val="%1."/>
      <w:lvlJc w:val="left"/>
      <w:pPr>
        <w:ind w:left="720" w:hanging="360"/>
      </w:pPr>
      <w:rPr>
        <w:rFonts w:ascii="TimesNewRomanPS" w:hAnsi="TimesNewRomanP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01258">
    <w:abstractNumId w:val="0"/>
  </w:num>
  <w:num w:numId="2" w16cid:durableId="1224826933">
    <w:abstractNumId w:val="5"/>
  </w:num>
  <w:num w:numId="3" w16cid:durableId="1178615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108041">
    <w:abstractNumId w:val="1"/>
  </w:num>
  <w:num w:numId="5" w16cid:durableId="721171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3873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8"/>
    <w:rsid w:val="00071CFE"/>
    <w:rsid w:val="000B55E0"/>
    <w:rsid w:val="00154D8C"/>
    <w:rsid w:val="00177DFB"/>
    <w:rsid w:val="001C080B"/>
    <w:rsid w:val="001C4370"/>
    <w:rsid w:val="001C69AF"/>
    <w:rsid w:val="00234A07"/>
    <w:rsid w:val="002376CF"/>
    <w:rsid w:val="0027167E"/>
    <w:rsid w:val="002C6BAA"/>
    <w:rsid w:val="002C79D0"/>
    <w:rsid w:val="002D10EE"/>
    <w:rsid w:val="002D7BDC"/>
    <w:rsid w:val="00395403"/>
    <w:rsid w:val="003B0467"/>
    <w:rsid w:val="003B173D"/>
    <w:rsid w:val="003C1A99"/>
    <w:rsid w:val="00403D53"/>
    <w:rsid w:val="00416292"/>
    <w:rsid w:val="004275C2"/>
    <w:rsid w:val="00463496"/>
    <w:rsid w:val="004A71AD"/>
    <w:rsid w:val="004A7E4A"/>
    <w:rsid w:val="006055D6"/>
    <w:rsid w:val="00610EFE"/>
    <w:rsid w:val="00617B33"/>
    <w:rsid w:val="00621B64"/>
    <w:rsid w:val="00670301"/>
    <w:rsid w:val="006E143A"/>
    <w:rsid w:val="006F4C77"/>
    <w:rsid w:val="00735419"/>
    <w:rsid w:val="007725D8"/>
    <w:rsid w:val="007838BC"/>
    <w:rsid w:val="007D1EF6"/>
    <w:rsid w:val="00814C42"/>
    <w:rsid w:val="00840967"/>
    <w:rsid w:val="0085114F"/>
    <w:rsid w:val="00877EBA"/>
    <w:rsid w:val="008A0086"/>
    <w:rsid w:val="008D1202"/>
    <w:rsid w:val="008F4D3D"/>
    <w:rsid w:val="008F76E6"/>
    <w:rsid w:val="009D02B2"/>
    <w:rsid w:val="00A12F81"/>
    <w:rsid w:val="00A171B3"/>
    <w:rsid w:val="00A3292B"/>
    <w:rsid w:val="00A86911"/>
    <w:rsid w:val="00A90E35"/>
    <w:rsid w:val="00A920FD"/>
    <w:rsid w:val="00B03429"/>
    <w:rsid w:val="00B110DD"/>
    <w:rsid w:val="00B4216C"/>
    <w:rsid w:val="00B658BB"/>
    <w:rsid w:val="00BB5F3C"/>
    <w:rsid w:val="00C14240"/>
    <w:rsid w:val="00C34F98"/>
    <w:rsid w:val="00C37C35"/>
    <w:rsid w:val="00C41BAF"/>
    <w:rsid w:val="00C43FA8"/>
    <w:rsid w:val="00C47492"/>
    <w:rsid w:val="00C51D28"/>
    <w:rsid w:val="00C615C1"/>
    <w:rsid w:val="00CD00EB"/>
    <w:rsid w:val="00D0482A"/>
    <w:rsid w:val="00DA5C71"/>
    <w:rsid w:val="00DC075F"/>
    <w:rsid w:val="00DE25BF"/>
    <w:rsid w:val="00E17FA6"/>
    <w:rsid w:val="00E37427"/>
    <w:rsid w:val="00E87A61"/>
    <w:rsid w:val="00EF0D3A"/>
    <w:rsid w:val="00F25738"/>
    <w:rsid w:val="00F53AAB"/>
    <w:rsid w:val="00F825EA"/>
    <w:rsid w:val="00FB31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ECD6"/>
  <w15:docId w15:val="{F5E07511-CA9B-4AC7-89C0-B60963E1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25E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51D28"/>
    <w:pPr>
      <w:tabs>
        <w:tab w:val="center" w:pos="4513"/>
        <w:tab w:val="right" w:pos="9026"/>
      </w:tabs>
      <w:spacing w:after="0" w:line="240" w:lineRule="auto"/>
    </w:pPr>
  </w:style>
  <w:style w:type="character" w:customStyle="1" w:styleId="PisMrk">
    <w:name w:val="Päis Märk"/>
    <w:basedOn w:val="Liguvaikefont"/>
    <w:link w:val="Pis"/>
    <w:uiPriority w:val="99"/>
    <w:rsid w:val="00C51D28"/>
  </w:style>
  <w:style w:type="paragraph" w:styleId="Jalus">
    <w:name w:val="footer"/>
    <w:basedOn w:val="Normaallaad"/>
    <w:link w:val="JalusMrk"/>
    <w:uiPriority w:val="99"/>
    <w:unhideWhenUsed/>
    <w:rsid w:val="00C51D28"/>
    <w:pPr>
      <w:tabs>
        <w:tab w:val="center" w:pos="4513"/>
        <w:tab w:val="right" w:pos="9026"/>
      </w:tabs>
      <w:spacing w:after="0" w:line="240" w:lineRule="auto"/>
    </w:pPr>
  </w:style>
  <w:style w:type="character" w:customStyle="1" w:styleId="JalusMrk">
    <w:name w:val="Jalus Märk"/>
    <w:basedOn w:val="Liguvaikefont"/>
    <w:link w:val="Jalus"/>
    <w:uiPriority w:val="99"/>
    <w:rsid w:val="00C51D28"/>
  </w:style>
  <w:style w:type="character" w:styleId="Hperlink">
    <w:name w:val="Hyperlink"/>
    <w:basedOn w:val="Liguvaikefont"/>
    <w:rsid w:val="00C51D28"/>
    <w:rPr>
      <w:strike w:val="0"/>
      <w:dstrike w:val="0"/>
      <w:color w:val="1E7AC1"/>
      <w:u w:val="none"/>
      <w:effect w:val="none"/>
    </w:rPr>
  </w:style>
  <w:style w:type="paragraph" w:styleId="Normaallaadveeb">
    <w:name w:val="Normal (Web)"/>
    <w:basedOn w:val="Normaallaad"/>
    <w:uiPriority w:val="99"/>
    <w:semiHidden/>
    <w:unhideWhenUsed/>
    <w:rsid w:val="002376CF"/>
    <w:rPr>
      <w:rFonts w:ascii="Times New Roman" w:hAnsi="Times New Roman" w:cs="Times New Roman"/>
      <w:sz w:val="24"/>
      <w:szCs w:val="24"/>
    </w:rPr>
  </w:style>
  <w:style w:type="paragraph" w:styleId="Loendilik">
    <w:name w:val="List Paragraph"/>
    <w:basedOn w:val="Normaallaad"/>
    <w:uiPriority w:val="34"/>
    <w:qFormat/>
    <w:rsid w:val="00B03429"/>
    <w:pPr>
      <w:ind w:left="720"/>
      <w:contextualSpacing/>
      <w:jc w:val="both"/>
    </w:pPr>
    <w:rPr>
      <w:kern w:val="2"/>
      <w:sz w:val="20"/>
      <w:szCs w:val="20"/>
      <w14:ligatures w14:val="standardContextual"/>
    </w:rPr>
  </w:style>
  <w:style w:type="paragraph" w:styleId="Vahedeta">
    <w:name w:val="No Spacing"/>
    <w:uiPriority w:val="1"/>
    <w:qFormat/>
    <w:rsid w:val="00B03429"/>
    <w:pPr>
      <w:spacing w:after="0" w:line="240" w:lineRule="auto"/>
    </w:pPr>
  </w:style>
  <w:style w:type="character" w:styleId="Klastatudhperlink">
    <w:name w:val="FollowedHyperlink"/>
    <w:basedOn w:val="Liguvaikefont"/>
    <w:uiPriority w:val="99"/>
    <w:semiHidden/>
    <w:unhideWhenUsed/>
    <w:rsid w:val="00610EFE"/>
    <w:rPr>
      <w:color w:val="800080" w:themeColor="followedHyperlink"/>
      <w:u w:val="single"/>
    </w:rPr>
  </w:style>
  <w:style w:type="character" w:styleId="Lahendamatamainimine">
    <w:name w:val="Unresolved Mention"/>
    <w:basedOn w:val="Liguvaikefont"/>
    <w:uiPriority w:val="99"/>
    <w:semiHidden/>
    <w:unhideWhenUsed/>
    <w:rsid w:val="0027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4119">
      <w:bodyDiv w:val="1"/>
      <w:marLeft w:val="0"/>
      <w:marRight w:val="0"/>
      <w:marTop w:val="0"/>
      <w:marBottom w:val="0"/>
      <w:divBdr>
        <w:top w:val="none" w:sz="0" w:space="0" w:color="auto"/>
        <w:left w:val="none" w:sz="0" w:space="0" w:color="auto"/>
        <w:bottom w:val="none" w:sz="0" w:space="0" w:color="auto"/>
        <w:right w:val="none" w:sz="0" w:space="0" w:color="auto"/>
      </w:divBdr>
    </w:div>
    <w:div w:id="850264965">
      <w:bodyDiv w:val="1"/>
      <w:marLeft w:val="0"/>
      <w:marRight w:val="0"/>
      <w:marTop w:val="0"/>
      <w:marBottom w:val="0"/>
      <w:divBdr>
        <w:top w:val="none" w:sz="0" w:space="0" w:color="auto"/>
        <w:left w:val="none" w:sz="0" w:space="0" w:color="auto"/>
        <w:bottom w:val="none" w:sz="0" w:space="0" w:color="auto"/>
        <w:right w:val="none" w:sz="0" w:space="0" w:color="auto"/>
      </w:divBdr>
    </w:div>
    <w:div w:id="1408725639">
      <w:bodyDiv w:val="1"/>
      <w:marLeft w:val="0"/>
      <w:marRight w:val="0"/>
      <w:marTop w:val="0"/>
      <w:marBottom w:val="0"/>
      <w:divBdr>
        <w:top w:val="none" w:sz="0" w:space="0" w:color="auto"/>
        <w:left w:val="none" w:sz="0" w:space="0" w:color="auto"/>
        <w:bottom w:val="none" w:sz="0" w:space="0" w:color="auto"/>
        <w:right w:val="none" w:sz="0" w:space="0" w:color="auto"/>
      </w:divBdr>
    </w:div>
    <w:div w:id="1782844365">
      <w:bodyDiv w:val="1"/>
      <w:marLeft w:val="0"/>
      <w:marRight w:val="0"/>
      <w:marTop w:val="0"/>
      <w:marBottom w:val="0"/>
      <w:divBdr>
        <w:top w:val="none" w:sz="0" w:space="0" w:color="auto"/>
        <w:left w:val="none" w:sz="0" w:space="0" w:color="auto"/>
        <w:bottom w:val="none" w:sz="0" w:space="0" w:color="auto"/>
        <w:right w:val="none" w:sz="0" w:space="0" w:color="auto"/>
      </w:divBdr>
    </w:div>
    <w:div w:id="21047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aitseministeerium.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1A41FB1104D3F9CD64B59E37BF568"/>
        <w:category>
          <w:name w:val="General"/>
          <w:gallery w:val="placeholder"/>
        </w:category>
        <w:types>
          <w:type w:val="bbPlcHdr"/>
        </w:types>
        <w:behaviors>
          <w:behavior w:val="content"/>
        </w:behaviors>
        <w:guid w:val="{6BF7EB3E-FCBF-4B54-87DD-A46E0BE88069}"/>
      </w:docPartPr>
      <w:docPartBody>
        <w:p w:rsidR="00EE1CD7" w:rsidRDefault="00A3059D" w:rsidP="00A3059D">
          <w:pPr>
            <w:pStyle w:val="7A91A41FB1104D3F9CD64B59E37BF568"/>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3059D"/>
    <w:rsid w:val="00074899"/>
    <w:rsid w:val="00154D8C"/>
    <w:rsid w:val="0018738B"/>
    <w:rsid w:val="001A4AC2"/>
    <w:rsid w:val="001D2435"/>
    <w:rsid w:val="00306F85"/>
    <w:rsid w:val="00325D66"/>
    <w:rsid w:val="00371A96"/>
    <w:rsid w:val="00395403"/>
    <w:rsid w:val="00417C5D"/>
    <w:rsid w:val="00527C0F"/>
    <w:rsid w:val="006055D6"/>
    <w:rsid w:val="00621B64"/>
    <w:rsid w:val="00646EFD"/>
    <w:rsid w:val="006B30E9"/>
    <w:rsid w:val="009A416A"/>
    <w:rsid w:val="00A3059D"/>
    <w:rsid w:val="00A86911"/>
    <w:rsid w:val="00B658BB"/>
    <w:rsid w:val="00C37C35"/>
    <w:rsid w:val="00C615C1"/>
    <w:rsid w:val="00DA5C71"/>
    <w:rsid w:val="00DB7FE3"/>
    <w:rsid w:val="00EE1C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7A91A41FB1104D3F9CD64B59E37BF568">
    <w:name w:val="7A91A41FB1104D3F9CD64B59E37BF568"/>
    <w:rsid w:val="00A30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1781</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Logistika ja Sadamate Liit   reg. 80635497                                                                                                                       Aadress: Kai 6, Tallinn 10111 Tallinn   www.logisticsports.ee   e-mail:</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dc:creator>
  <cp:keywords/>
  <dc:description/>
  <cp:lastModifiedBy>Andres Valgerist</cp:lastModifiedBy>
  <cp:revision>4</cp:revision>
  <dcterms:created xsi:type="dcterms:W3CDTF">2025-10-06T22:48:00Z</dcterms:created>
  <dcterms:modified xsi:type="dcterms:W3CDTF">2025-10-06T22:59:00Z</dcterms:modified>
</cp:coreProperties>
</file>